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01" w:rsidRDefault="00771101" w:rsidP="00771101">
      <w:pPr>
        <w:pStyle w:val="HTML"/>
        <w:shd w:val="clear" w:color="auto" w:fill="FFFFFF"/>
        <w:jc w:val="center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>教育機構</w:t>
      </w:r>
      <w:r>
        <w:rPr>
          <w:rFonts w:ascii="Courier New" w:hAnsi="Courier New" w:cs="Courier New"/>
          <w:color w:val="333333"/>
        </w:rPr>
        <w:t>ANA</w:t>
      </w:r>
      <w:r>
        <w:rPr>
          <w:rFonts w:ascii="Courier New" w:hAnsi="Courier New" w:cs="Courier New"/>
          <w:color w:val="333333"/>
        </w:rPr>
        <w:t>通報平台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>[</w:t>
      </w:r>
      <w:r>
        <w:rPr>
          <w:rFonts w:ascii="Courier New" w:hAnsi="Courier New" w:cs="Courier New"/>
          <w:color w:val="333333"/>
        </w:rPr>
        <w:t>主旨說明</w:t>
      </w:r>
      <w:r>
        <w:rPr>
          <w:rFonts w:ascii="Courier New" w:hAnsi="Courier New" w:cs="Courier New"/>
          <w:color w:val="333333"/>
        </w:rPr>
        <w:t>:]</w:t>
      </w:r>
      <w:r>
        <w:rPr>
          <w:rFonts w:ascii="Courier New" w:hAnsi="Courier New" w:cs="Courier New"/>
          <w:color w:val="333333"/>
        </w:rPr>
        <w:t>【漏洞預警】駭客透過</w:t>
      </w:r>
      <w:r>
        <w:rPr>
          <w:rFonts w:ascii="Courier New" w:hAnsi="Courier New" w:cs="Courier New"/>
          <w:color w:val="333333"/>
        </w:rPr>
        <w:t xml:space="preserve"> Hacking Team Flash Zero-Day (CVE-2015-511</w:t>
      </w:r>
      <w:bookmarkStart w:id="0" w:name="_GoBack"/>
      <w:bookmarkEnd w:id="0"/>
      <w:r>
        <w:rPr>
          <w:rFonts w:ascii="Courier New" w:hAnsi="Courier New" w:cs="Courier New"/>
          <w:color w:val="333333"/>
        </w:rPr>
        <w:t>9)</w:t>
      </w:r>
      <w:r>
        <w:rPr>
          <w:rFonts w:ascii="Courier New" w:hAnsi="Courier New" w:cs="Courier New"/>
          <w:color w:val="333333"/>
        </w:rPr>
        <w:t>漏洞進行攻擊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 xml:space="preserve"> [</w:t>
      </w:r>
      <w:r>
        <w:rPr>
          <w:rFonts w:ascii="Courier New" w:hAnsi="Courier New" w:cs="Courier New"/>
          <w:color w:val="333333"/>
        </w:rPr>
        <w:t>內容說明</w:t>
      </w:r>
      <w:r>
        <w:rPr>
          <w:rFonts w:ascii="Courier New" w:hAnsi="Courier New" w:cs="Courier New"/>
          <w:color w:val="333333"/>
        </w:rPr>
        <w:t>:]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>轉發</w:t>
      </w:r>
      <w:r>
        <w:rPr>
          <w:rFonts w:ascii="Courier New" w:hAnsi="Courier New" w:cs="Courier New"/>
          <w:color w:val="333333"/>
        </w:rPr>
        <w:t xml:space="preserve"> </w:t>
      </w:r>
      <w:r>
        <w:rPr>
          <w:rFonts w:ascii="Courier New" w:hAnsi="Courier New" w:cs="Courier New"/>
          <w:color w:val="333333"/>
        </w:rPr>
        <w:t>趨勢科技</w:t>
      </w:r>
      <w:r>
        <w:rPr>
          <w:rFonts w:ascii="Courier New" w:hAnsi="Courier New" w:cs="Courier New"/>
          <w:color w:val="333333"/>
        </w:rPr>
        <w:t xml:space="preserve"> </w:t>
      </w:r>
      <w:r>
        <w:rPr>
          <w:rFonts w:ascii="Courier New" w:hAnsi="Courier New" w:cs="Courier New"/>
          <w:color w:val="333333"/>
        </w:rPr>
        <w:t>漏洞</w:t>
      </w:r>
      <w:r>
        <w:rPr>
          <w:rFonts w:ascii="Courier New" w:hAnsi="Courier New" w:cs="Courier New"/>
          <w:color w:val="333333"/>
        </w:rPr>
        <w:t>/</w:t>
      </w:r>
      <w:proofErr w:type="gramStart"/>
      <w:r>
        <w:rPr>
          <w:rFonts w:ascii="Courier New" w:hAnsi="Courier New" w:cs="Courier New"/>
          <w:color w:val="333333"/>
        </w:rPr>
        <w:t>資安訊息</w:t>
      </w:r>
      <w:proofErr w:type="gramEnd"/>
      <w:r>
        <w:rPr>
          <w:rFonts w:ascii="Courier New" w:hAnsi="Courier New" w:cs="Courier New"/>
          <w:color w:val="333333"/>
        </w:rPr>
        <w:t>警訊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>趨勢科技近來發現一個嚴重的漏洞（</w:t>
      </w:r>
      <w:r>
        <w:rPr>
          <w:rFonts w:ascii="Courier New" w:hAnsi="Courier New" w:cs="Courier New"/>
          <w:color w:val="333333"/>
        </w:rPr>
        <w:t>CVE-2015-5119</w:t>
      </w:r>
      <w:r>
        <w:rPr>
          <w:rFonts w:ascii="Courier New" w:hAnsi="Courier New" w:cs="Courier New"/>
          <w:color w:val="333333"/>
        </w:rPr>
        <w:t>），這個漏洞影響所及遍布所有版本的</w:t>
      </w:r>
      <w:r>
        <w:rPr>
          <w:rFonts w:ascii="Courier New" w:hAnsi="Courier New" w:cs="Courier New"/>
          <w:color w:val="333333"/>
        </w:rPr>
        <w:t>Adobe Flash</w:t>
      </w:r>
      <w:r>
        <w:rPr>
          <w:rFonts w:ascii="Courier New" w:hAnsi="Courier New" w:cs="Courier New"/>
          <w:color w:val="333333"/>
        </w:rPr>
        <w:t>。</w:t>
      </w:r>
      <w:r>
        <w:rPr>
          <w:rFonts w:ascii="Courier New" w:hAnsi="Courier New" w:cs="Courier New"/>
          <w:color w:val="333333"/>
        </w:rPr>
        <w:t>Adobe Flash</w:t>
      </w:r>
      <w:r>
        <w:rPr>
          <w:rFonts w:ascii="Courier New" w:hAnsi="Courier New" w:cs="Courier New"/>
          <w:color w:val="333333"/>
        </w:rPr>
        <w:t>遭到入侵後可能會當掉，駭客也可能取得受害系統的控制權。</w:t>
      </w:r>
      <w:r>
        <w:rPr>
          <w:rFonts w:ascii="Courier New" w:hAnsi="Courier New" w:cs="Courier New"/>
          <w:color w:val="333333"/>
        </w:rPr>
        <w:t>Adobe</w:t>
      </w:r>
      <w:r>
        <w:rPr>
          <w:rFonts w:ascii="Courier New" w:hAnsi="Courier New" w:cs="Courier New"/>
          <w:color w:val="333333"/>
        </w:rPr>
        <w:t>已經發布了一則安全公告並建議用戶儘速套用安全性更新。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>最近對台灣造成重大影響的勒贖軟體</w:t>
      </w:r>
      <w:r>
        <w:rPr>
          <w:rFonts w:ascii="Courier New" w:hAnsi="Courier New" w:cs="Courier New"/>
          <w:color w:val="333333"/>
        </w:rPr>
        <w:t>(Ransomware)</w:t>
      </w:r>
      <w:r>
        <w:rPr>
          <w:rFonts w:ascii="Courier New" w:hAnsi="Courier New" w:cs="Courier New"/>
          <w:color w:val="333333"/>
        </w:rPr>
        <w:t>也可能透過此漏洞進行攻擊，並針對重要檔案進行加密。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>此外我們也觀察到已經有部分台灣網站遭受駭客入侵，利用此漏洞植入後門程式。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>此訊息僅發送到「區縣市網路中心」，煩請貴單位協助公告或轉發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 xml:space="preserve"> [</w:t>
      </w:r>
      <w:r>
        <w:rPr>
          <w:rFonts w:ascii="Courier New" w:hAnsi="Courier New" w:cs="Courier New"/>
          <w:color w:val="333333"/>
        </w:rPr>
        <w:t>影響平台</w:t>
      </w:r>
      <w:r>
        <w:rPr>
          <w:rFonts w:ascii="Courier New" w:hAnsi="Courier New" w:cs="Courier New"/>
          <w:color w:val="333333"/>
        </w:rPr>
        <w:t>:]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>•Adobe Flash Player 18.00.194 and earlier versions for Windows and Macintosh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>•Adobe Flash Player Extended Support Release version 13.0.0.296 and earlier 13.x versions for Windows and Macintosh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>•Adobe Flash Player 11.2.202.468 and earlier 11.x versions for Linux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 xml:space="preserve"> [</w:t>
      </w:r>
      <w:r>
        <w:rPr>
          <w:rFonts w:ascii="Courier New" w:hAnsi="Courier New" w:cs="Courier New"/>
          <w:color w:val="333333"/>
        </w:rPr>
        <w:t>建議措施</w:t>
      </w:r>
      <w:r>
        <w:rPr>
          <w:rFonts w:ascii="Courier New" w:hAnsi="Courier New" w:cs="Courier New"/>
          <w:color w:val="333333"/>
        </w:rPr>
        <w:t>:]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>建議您儘速安裝原廠所釋出的安全性更新或修補程式。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 xml:space="preserve"> [</w:t>
      </w:r>
      <w:r>
        <w:rPr>
          <w:rFonts w:ascii="Courier New" w:hAnsi="Courier New" w:cs="Courier New"/>
          <w:color w:val="333333"/>
        </w:rPr>
        <w:t>參考資料</w:t>
      </w:r>
      <w:r>
        <w:rPr>
          <w:rFonts w:ascii="Courier New" w:hAnsi="Courier New" w:cs="Courier New"/>
          <w:color w:val="333333"/>
        </w:rPr>
        <w:t>:]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 xml:space="preserve">•Hacking Team Flash Zero-Day Integrated </w:t>
      </w:r>
      <w:proofErr w:type="gramStart"/>
      <w:r>
        <w:rPr>
          <w:rFonts w:ascii="Courier New" w:hAnsi="Courier New" w:cs="Courier New"/>
          <w:color w:val="333333"/>
        </w:rPr>
        <w:t>Into</w:t>
      </w:r>
      <w:proofErr w:type="gramEnd"/>
      <w:r>
        <w:rPr>
          <w:rFonts w:ascii="Courier New" w:hAnsi="Courier New" w:cs="Courier New"/>
          <w:color w:val="333333"/>
        </w:rPr>
        <w:t xml:space="preserve"> Exploit Kits (Trend Micro Security Intelligence Blog): </w:t>
      </w:r>
      <w:hyperlink r:id="rId5" w:tgtFrame="_blank" w:history="1">
        <w:r>
          <w:rPr>
            <w:rStyle w:val="a3"/>
            <w:rFonts w:ascii="Courier New" w:hAnsi="Courier New" w:cs="Courier New"/>
            <w:color w:val="0186BA"/>
          </w:rPr>
          <w:t>http://blog.trendmicro.com/trendlabs-security-intelligence/hacking-team-flash-zero-day-integrated-into-exploit-kits/</w:t>
        </w:r>
      </w:hyperlink>
      <w:r>
        <w:rPr>
          <w:rFonts w:ascii="Courier New" w:hAnsi="Courier New" w:cs="Courier New"/>
          <w:color w:val="333333"/>
        </w:rPr>
        <w:t xml:space="preserve"> [1]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 xml:space="preserve">•A Look at the Open Type Font Manager Vulnerability from the Hacking Team Leak (Trend Micro Security Intelligence Blog): </w:t>
      </w:r>
      <w:hyperlink r:id="rId6" w:tgtFrame="_blank" w:history="1">
        <w:r>
          <w:rPr>
            <w:rStyle w:val="a3"/>
            <w:rFonts w:ascii="Courier New" w:hAnsi="Courier New" w:cs="Courier New"/>
            <w:color w:val="0186BA"/>
          </w:rPr>
          <w:t>http://blog.trendmicro.com/trendlabs-security-intelligence/a-look-at-the-open-type-font-manager-vulnerability-from-the-hacking-team-leak/</w:t>
        </w:r>
      </w:hyperlink>
      <w:r>
        <w:rPr>
          <w:rFonts w:ascii="Courier New" w:hAnsi="Courier New" w:cs="Courier New"/>
          <w:color w:val="333333"/>
        </w:rPr>
        <w:t xml:space="preserve"> [2]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 xml:space="preserve">•Unpatched Flash Player Flaw, More POCs Found in Hacking Team Leak (Trend Micro Security Intelligence Blog): </w:t>
      </w:r>
      <w:hyperlink r:id="rId7" w:tgtFrame="_blank" w:history="1">
        <w:r>
          <w:rPr>
            <w:rStyle w:val="a3"/>
            <w:rFonts w:ascii="Courier New" w:hAnsi="Courier New" w:cs="Courier New"/>
            <w:color w:val="0186BA"/>
          </w:rPr>
          <w:t>http://blog.trendmicro.com/trendlabs-security-intelligence/unpatched-flash-player-flaws-more-pocs-found-in-hacking-team-leak/</w:t>
        </w:r>
      </w:hyperlink>
      <w:r>
        <w:rPr>
          <w:rFonts w:ascii="Courier New" w:hAnsi="Courier New" w:cs="Courier New"/>
          <w:color w:val="333333"/>
        </w:rPr>
        <w:t xml:space="preserve"> [3]</w:t>
      </w: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</w:p>
    <w:p w:rsidR="00771101" w:rsidRDefault="00771101" w:rsidP="00771101">
      <w:pPr>
        <w:pStyle w:val="HTML"/>
        <w:shd w:val="clear" w:color="auto" w:fill="FFFFFF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 xml:space="preserve">•Adobe Security Bulletin: </w:t>
      </w:r>
      <w:hyperlink r:id="rId8" w:tgtFrame="_blank" w:history="1">
        <w:r>
          <w:rPr>
            <w:rStyle w:val="a3"/>
            <w:rFonts w:ascii="Courier New" w:hAnsi="Courier New" w:cs="Courier New"/>
            <w:color w:val="0186BA"/>
          </w:rPr>
          <w:t>https://helpx.adobe.com/security/products/flash-player/apsa15-03.html</w:t>
        </w:r>
      </w:hyperlink>
      <w:r>
        <w:rPr>
          <w:rFonts w:ascii="Courier New" w:hAnsi="Courier New" w:cs="Courier New"/>
          <w:color w:val="333333"/>
        </w:rPr>
        <w:t xml:space="preserve"> [4]</w:t>
      </w:r>
    </w:p>
    <w:p w:rsidR="008F481F" w:rsidRPr="00771101" w:rsidRDefault="008F481F" w:rsidP="00771101"/>
    <w:sectPr w:rsidR="008F481F" w:rsidRPr="007711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BA"/>
    <w:rsid w:val="000045BA"/>
    <w:rsid w:val="0013361C"/>
    <w:rsid w:val="00771101"/>
    <w:rsid w:val="008F481F"/>
    <w:rsid w:val="00C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5F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C55F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55F15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C55F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5F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C55F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55F15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C55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x.adobe.com/security/products/flash-player/apsa15-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og.trendmicro.com/trendlabs-security-intelligence/unpatched-flash-player-flaws-more-pocs-found-in-hacking-team-lea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log.trendmicro.com/trendlabs-security-intelligence/a-look-at-the-open-type-font-manager-vulnerability-from-the-hacking-team-leak/" TargetMode="External"/><Relationship Id="rId5" Type="http://schemas.openxmlformats.org/officeDocument/2006/relationships/hyperlink" Target="http://blog.trendmicro.com/trendlabs-security-intelligence/hacking-team-flash-zero-day-integrated-into-exploit-ki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2015-08-27T02:33:00Z</dcterms:created>
  <dcterms:modified xsi:type="dcterms:W3CDTF">2015-08-27T05:51:00Z</dcterms:modified>
</cp:coreProperties>
</file>